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1F10BA" w14:textId="77777777" w:rsidR="00102192" w:rsidRDefault="00102192" w:rsidP="007A7258">
      <w:pPr>
        <w:ind w:firstLineChars="0" w:firstLine="0"/>
      </w:pPr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</w:p>
    <w:p w14:paraId="01D1951A" w14:textId="77777777" w:rsidR="00102192" w:rsidRDefault="00102192" w:rsidP="007A7258">
      <w:pPr>
        <w:ind w:firstLineChars="0" w:firstLine="0"/>
      </w:pPr>
    </w:p>
    <w:p w14:paraId="6051BEA4" w14:textId="77777777" w:rsidR="00D42D99" w:rsidRDefault="00F8481A" w:rsidP="00655B54">
      <w:pPr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清华大学港澳研究中心重点项目（20</w:t>
      </w:r>
      <w:r w:rsidR="002B6D02">
        <w:rPr>
          <w:rFonts w:ascii="黑体" w:eastAsia="黑体" w:hAnsi="黑体" w:hint="eastAsia"/>
          <w:sz w:val="44"/>
          <w:szCs w:val="44"/>
        </w:rPr>
        <w:t>20</w:t>
      </w:r>
      <w:r>
        <w:rPr>
          <w:rFonts w:ascii="黑体" w:eastAsia="黑体" w:hAnsi="黑体" w:hint="eastAsia"/>
          <w:sz w:val="44"/>
          <w:szCs w:val="44"/>
        </w:rPr>
        <w:t>）</w:t>
      </w:r>
    </w:p>
    <w:p w14:paraId="3B0B7C43" w14:textId="2FE163D3" w:rsidR="00D42D99" w:rsidRDefault="00F8481A" w:rsidP="00655B54">
      <w:pPr>
        <w:ind w:firstLineChars="0" w:firstLine="0"/>
        <w:jc w:val="center"/>
        <w:rPr>
          <w:rFonts w:ascii="黑体" w:eastAsia="黑体" w:hAnsi="黑体"/>
          <w:sz w:val="36"/>
          <w:szCs w:val="44"/>
        </w:rPr>
      </w:pPr>
      <w:r>
        <w:rPr>
          <w:rFonts w:ascii="黑体" w:eastAsia="黑体" w:hAnsi="黑体" w:hint="eastAsia"/>
          <w:sz w:val="36"/>
          <w:szCs w:val="44"/>
        </w:rPr>
        <w:t>《</w:t>
      </w:r>
      <w:r w:rsidR="002B6D02">
        <w:rPr>
          <w:rFonts w:ascii="黑体" w:eastAsia="黑体" w:hAnsi="黑体" w:hint="eastAsia"/>
          <w:sz w:val="36"/>
          <w:szCs w:val="44"/>
        </w:rPr>
        <w:t>“一国两制”与</w:t>
      </w:r>
      <w:r w:rsidR="003408CA">
        <w:rPr>
          <w:rFonts w:ascii="黑体" w:eastAsia="黑体" w:hAnsi="黑体" w:hint="eastAsia"/>
          <w:sz w:val="36"/>
          <w:szCs w:val="44"/>
        </w:rPr>
        <w:t>新时代</w:t>
      </w:r>
      <w:r w:rsidR="002B6D02">
        <w:rPr>
          <w:rFonts w:ascii="黑体" w:eastAsia="黑体" w:hAnsi="黑体" w:hint="eastAsia"/>
          <w:sz w:val="36"/>
          <w:szCs w:val="44"/>
        </w:rPr>
        <w:t>澳门发展</w:t>
      </w:r>
      <w:r>
        <w:rPr>
          <w:rFonts w:ascii="黑体" w:eastAsia="黑体" w:hAnsi="黑体" w:hint="eastAsia"/>
          <w:sz w:val="36"/>
          <w:szCs w:val="44"/>
        </w:rPr>
        <w:t>》</w:t>
      </w:r>
    </w:p>
    <w:p w14:paraId="42AAE949" w14:textId="77777777" w:rsidR="00D42D99" w:rsidRDefault="00F8481A" w:rsidP="007A7258">
      <w:pPr>
        <w:ind w:firstLineChars="0" w:firstLine="0"/>
        <w:jc w:val="center"/>
        <w:rPr>
          <w:rFonts w:ascii="黑体" w:eastAsia="黑体" w:hAnsi="黑体"/>
          <w:sz w:val="36"/>
          <w:szCs w:val="44"/>
        </w:rPr>
      </w:pPr>
      <w:r>
        <w:rPr>
          <w:rFonts w:ascii="黑体" w:eastAsia="黑体" w:hAnsi="黑体" w:hint="eastAsia"/>
          <w:sz w:val="36"/>
          <w:szCs w:val="44"/>
        </w:rPr>
        <w:t>（</w:t>
      </w:r>
      <w:r w:rsidR="005B5552">
        <w:rPr>
          <w:rFonts w:ascii="黑体" w:eastAsia="黑体" w:hAnsi="黑体" w:hint="eastAsia"/>
          <w:sz w:val="36"/>
          <w:szCs w:val="44"/>
        </w:rPr>
        <w:t>选题方向</w:t>
      </w:r>
      <w:r>
        <w:rPr>
          <w:rFonts w:ascii="黑体" w:eastAsia="黑体" w:hAnsi="黑体" w:hint="eastAsia"/>
          <w:sz w:val="36"/>
          <w:szCs w:val="44"/>
        </w:rPr>
        <w:t>）</w:t>
      </w:r>
    </w:p>
    <w:p w14:paraId="31C47248" w14:textId="77777777" w:rsidR="00D42D99" w:rsidRDefault="00D42D99">
      <w:pPr>
        <w:ind w:firstLine="440"/>
        <w:rPr>
          <w:sz w:val="22"/>
        </w:rPr>
      </w:pPr>
    </w:p>
    <w:p w14:paraId="5861090D" w14:textId="4D242ECD" w:rsidR="00D42D99" w:rsidRDefault="00F8481A" w:rsidP="00CF4749">
      <w:pPr>
        <w:spacing w:line="520" w:lineRule="exact"/>
        <w:ind w:firstLineChars="142" w:firstLine="399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一、</w:t>
      </w:r>
      <w:r w:rsidR="003408CA" w:rsidRPr="003408CA">
        <w:rPr>
          <w:rFonts w:hint="eastAsia"/>
          <w:b/>
          <w:sz w:val="28"/>
          <w:szCs w:val="24"/>
        </w:rPr>
        <w:t>澳门“一国两制”事业进入新时代</w:t>
      </w:r>
    </w:p>
    <w:p w14:paraId="1DA509D9" w14:textId="77777777" w:rsidR="00D42D99" w:rsidRDefault="00F8481A" w:rsidP="00CF4749">
      <w:pPr>
        <w:spacing w:line="520" w:lineRule="exact"/>
        <w:ind w:firstLine="560"/>
        <w:rPr>
          <w:sz w:val="28"/>
          <w:szCs w:val="24"/>
        </w:rPr>
      </w:pPr>
      <w:r>
        <w:rPr>
          <w:rFonts w:hint="eastAsia"/>
          <w:sz w:val="28"/>
          <w:szCs w:val="24"/>
        </w:rPr>
        <w:t xml:space="preserve">1. </w:t>
      </w:r>
      <w:r>
        <w:rPr>
          <w:rFonts w:hint="eastAsia"/>
          <w:sz w:val="28"/>
          <w:szCs w:val="24"/>
        </w:rPr>
        <w:t>习近</w:t>
      </w:r>
      <w:proofErr w:type="gramStart"/>
      <w:r>
        <w:rPr>
          <w:rFonts w:hint="eastAsia"/>
          <w:sz w:val="28"/>
          <w:szCs w:val="24"/>
        </w:rPr>
        <w:t>平</w:t>
      </w:r>
      <w:r w:rsidR="001F21B8">
        <w:rPr>
          <w:rFonts w:hint="eastAsia"/>
          <w:sz w:val="28"/>
          <w:szCs w:val="24"/>
        </w:rPr>
        <w:t>关于</w:t>
      </w:r>
      <w:proofErr w:type="gramEnd"/>
      <w:r w:rsidR="001F21B8">
        <w:rPr>
          <w:rFonts w:hint="eastAsia"/>
          <w:sz w:val="28"/>
          <w:szCs w:val="24"/>
        </w:rPr>
        <w:t>新时</w:t>
      </w:r>
      <w:r w:rsidR="004120FE">
        <w:rPr>
          <w:rFonts w:hint="eastAsia"/>
          <w:sz w:val="28"/>
          <w:szCs w:val="24"/>
        </w:rPr>
        <w:t>代</w:t>
      </w:r>
      <w:r w:rsidR="002B6D02">
        <w:rPr>
          <w:rFonts w:hint="eastAsia"/>
          <w:sz w:val="28"/>
          <w:szCs w:val="24"/>
        </w:rPr>
        <w:t>澳门</w:t>
      </w:r>
      <w:r w:rsidR="00914E70">
        <w:rPr>
          <w:rFonts w:hint="eastAsia"/>
          <w:sz w:val="28"/>
          <w:szCs w:val="24"/>
        </w:rPr>
        <w:t>大政</w:t>
      </w:r>
      <w:r w:rsidR="001F21B8">
        <w:rPr>
          <w:rFonts w:hint="eastAsia"/>
          <w:sz w:val="28"/>
          <w:szCs w:val="24"/>
        </w:rPr>
        <w:t>方针重要</w:t>
      </w:r>
      <w:r>
        <w:rPr>
          <w:rFonts w:hint="eastAsia"/>
          <w:sz w:val="28"/>
          <w:szCs w:val="24"/>
        </w:rPr>
        <w:t>讲话解读</w:t>
      </w:r>
    </w:p>
    <w:p w14:paraId="5F77804E" w14:textId="77777777" w:rsidR="00D42D99" w:rsidRDefault="00F8481A" w:rsidP="00CF4749">
      <w:pPr>
        <w:spacing w:line="520" w:lineRule="exact"/>
        <w:ind w:firstLine="560"/>
        <w:rPr>
          <w:sz w:val="28"/>
          <w:szCs w:val="24"/>
        </w:rPr>
      </w:pPr>
      <w:r>
        <w:rPr>
          <w:rFonts w:hint="eastAsia"/>
          <w:sz w:val="28"/>
          <w:szCs w:val="24"/>
        </w:rPr>
        <w:t xml:space="preserve">2. </w:t>
      </w:r>
      <w:r w:rsidR="002B6D02">
        <w:rPr>
          <w:rFonts w:hint="eastAsia"/>
          <w:sz w:val="28"/>
          <w:szCs w:val="24"/>
        </w:rPr>
        <w:t>新时代澳门</w:t>
      </w:r>
      <w:r w:rsidR="00E257BA">
        <w:rPr>
          <w:rFonts w:hint="eastAsia"/>
          <w:sz w:val="28"/>
          <w:szCs w:val="24"/>
        </w:rPr>
        <w:t>在</w:t>
      </w:r>
      <w:r w:rsidR="00BD13F5">
        <w:rPr>
          <w:rFonts w:hint="eastAsia"/>
          <w:sz w:val="28"/>
          <w:szCs w:val="24"/>
        </w:rPr>
        <w:t>助力国家全面开放</w:t>
      </w:r>
      <w:r w:rsidR="00E257BA">
        <w:rPr>
          <w:rFonts w:hint="eastAsia"/>
          <w:sz w:val="28"/>
          <w:szCs w:val="24"/>
        </w:rPr>
        <w:t>中的作用</w:t>
      </w:r>
      <w:r w:rsidR="00BD13F5">
        <w:rPr>
          <w:rFonts w:hint="eastAsia"/>
          <w:sz w:val="28"/>
          <w:szCs w:val="24"/>
        </w:rPr>
        <w:t>研究</w:t>
      </w:r>
    </w:p>
    <w:p w14:paraId="06820C34" w14:textId="77777777" w:rsidR="00D42D99" w:rsidRDefault="00F8481A" w:rsidP="00CF4749">
      <w:pPr>
        <w:spacing w:line="520" w:lineRule="exact"/>
        <w:ind w:firstLine="560"/>
        <w:rPr>
          <w:sz w:val="28"/>
          <w:szCs w:val="24"/>
        </w:rPr>
      </w:pPr>
      <w:r>
        <w:rPr>
          <w:rFonts w:hint="eastAsia"/>
          <w:sz w:val="28"/>
          <w:szCs w:val="24"/>
        </w:rPr>
        <w:t>3.</w:t>
      </w:r>
      <w:r w:rsidR="00BD13F5" w:rsidRPr="00BD13F5">
        <w:rPr>
          <w:rFonts w:hint="eastAsia"/>
          <w:sz w:val="28"/>
          <w:szCs w:val="24"/>
        </w:rPr>
        <w:t xml:space="preserve"> </w:t>
      </w:r>
      <w:r w:rsidR="002B6D02">
        <w:rPr>
          <w:rFonts w:hint="eastAsia"/>
          <w:sz w:val="28"/>
          <w:szCs w:val="24"/>
        </w:rPr>
        <w:t>新时代澳门</w:t>
      </w:r>
      <w:r w:rsidR="00BD13F5">
        <w:rPr>
          <w:rFonts w:hint="eastAsia"/>
          <w:sz w:val="28"/>
          <w:szCs w:val="24"/>
        </w:rPr>
        <w:t>积极主动融入国家发展大局研究</w:t>
      </w:r>
    </w:p>
    <w:p w14:paraId="461ACE87" w14:textId="77777777" w:rsidR="009C5053" w:rsidRDefault="00F8481A" w:rsidP="00CF4749">
      <w:pPr>
        <w:spacing w:line="520" w:lineRule="exact"/>
        <w:ind w:firstLine="560"/>
        <w:rPr>
          <w:sz w:val="28"/>
          <w:szCs w:val="24"/>
        </w:rPr>
      </w:pPr>
      <w:r>
        <w:rPr>
          <w:rFonts w:hint="eastAsia"/>
          <w:sz w:val="28"/>
          <w:szCs w:val="24"/>
        </w:rPr>
        <w:t xml:space="preserve">4. </w:t>
      </w:r>
      <w:r w:rsidR="002B6D02">
        <w:rPr>
          <w:rFonts w:hint="eastAsia"/>
          <w:sz w:val="28"/>
          <w:szCs w:val="24"/>
        </w:rPr>
        <w:t>新时代澳门积极主动促进国际人文交流研究</w:t>
      </w:r>
    </w:p>
    <w:p w14:paraId="0D71EE42" w14:textId="0024555A" w:rsidR="00D42D99" w:rsidRDefault="00454495" w:rsidP="00CF4749">
      <w:pPr>
        <w:spacing w:line="520" w:lineRule="exact"/>
        <w:ind w:firstLine="560"/>
        <w:rPr>
          <w:sz w:val="28"/>
          <w:szCs w:val="24"/>
        </w:rPr>
      </w:pPr>
      <w:r>
        <w:rPr>
          <w:rFonts w:hint="eastAsia"/>
          <w:sz w:val="28"/>
          <w:szCs w:val="24"/>
        </w:rPr>
        <w:t>5</w:t>
      </w:r>
      <w:r>
        <w:rPr>
          <w:sz w:val="28"/>
          <w:szCs w:val="24"/>
        </w:rPr>
        <w:t>.</w:t>
      </w:r>
      <w:r w:rsidR="00BD13F5" w:rsidRPr="00BD13F5">
        <w:rPr>
          <w:rFonts w:hint="eastAsia"/>
          <w:sz w:val="28"/>
          <w:szCs w:val="24"/>
        </w:rPr>
        <w:t xml:space="preserve"> </w:t>
      </w:r>
      <w:r w:rsidR="003408CA">
        <w:rPr>
          <w:rFonts w:hint="eastAsia"/>
          <w:sz w:val="28"/>
          <w:szCs w:val="24"/>
        </w:rPr>
        <w:t>新时代</w:t>
      </w:r>
      <w:r w:rsidR="002B6D02">
        <w:rPr>
          <w:rFonts w:hint="eastAsia"/>
          <w:sz w:val="28"/>
          <w:szCs w:val="24"/>
        </w:rPr>
        <w:t>澳门“一国两制”的独特优势研究</w:t>
      </w:r>
    </w:p>
    <w:p w14:paraId="08002920" w14:textId="0893B523" w:rsidR="007F447A" w:rsidRDefault="003408CA" w:rsidP="00CF4749">
      <w:pPr>
        <w:spacing w:line="520" w:lineRule="exact"/>
        <w:ind w:firstLine="560"/>
        <w:rPr>
          <w:sz w:val="28"/>
          <w:szCs w:val="24"/>
        </w:rPr>
      </w:pPr>
      <w:r>
        <w:rPr>
          <w:rFonts w:hint="eastAsia"/>
          <w:sz w:val="28"/>
          <w:szCs w:val="24"/>
        </w:rPr>
        <w:t>6</w:t>
      </w:r>
      <w:r>
        <w:rPr>
          <w:sz w:val="28"/>
          <w:szCs w:val="24"/>
        </w:rPr>
        <w:t xml:space="preserve">. </w:t>
      </w:r>
      <w:r w:rsidR="007F447A">
        <w:rPr>
          <w:rFonts w:hint="eastAsia"/>
          <w:sz w:val="28"/>
          <w:szCs w:val="24"/>
        </w:rPr>
        <w:t>“国家所需，澳门所长”结合点的选择研究</w:t>
      </w:r>
    </w:p>
    <w:p w14:paraId="224A832F" w14:textId="1BAF365B" w:rsidR="002D7B4E" w:rsidRDefault="002D7B4E" w:rsidP="00CF4749">
      <w:pPr>
        <w:spacing w:line="520" w:lineRule="exact"/>
        <w:ind w:firstLine="560"/>
        <w:rPr>
          <w:sz w:val="28"/>
          <w:szCs w:val="24"/>
        </w:rPr>
      </w:pPr>
      <w:r>
        <w:rPr>
          <w:rFonts w:hint="eastAsia"/>
          <w:sz w:val="28"/>
          <w:szCs w:val="24"/>
        </w:rPr>
        <w:t xml:space="preserve">7. </w:t>
      </w:r>
      <w:r w:rsidRPr="002D7B4E">
        <w:rPr>
          <w:rFonts w:hint="eastAsia"/>
          <w:sz w:val="28"/>
          <w:szCs w:val="24"/>
        </w:rPr>
        <w:t>宪法与澳门基本法的成功实践</w:t>
      </w:r>
    </w:p>
    <w:p w14:paraId="093E25B6" w14:textId="24670952" w:rsidR="002D7B4E" w:rsidRPr="002D7B4E" w:rsidRDefault="002D7B4E" w:rsidP="00CF4749">
      <w:pPr>
        <w:spacing w:line="520" w:lineRule="exact"/>
        <w:ind w:firstLine="560"/>
        <w:rPr>
          <w:sz w:val="28"/>
          <w:szCs w:val="24"/>
        </w:rPr>
      </w:pPr>
      <w:r>
        <w:rPr>
          <w:rFonts w:hint="eastAsia"/>
          <w:sz w:val="28"/>
          <w:szCs w:val="24"/>
        </w:rPr>
        <w:t xml:space="preserve">8. </w:t>
      </w:r>
      <w:r w:rsidRPr="002D7B4E">
        <w:rPr>
          <w:rFonts w:hint="eastAsia"/>
          <w:sz w:val="28"/>
          <w:szCs w:val="24"/>
        </w:rPr>
        <w:t>“一国两制”</w:t>
      </w:r>
      <w:r>
        <w:rPr>
          <w:rFonts w:hint="eastAsia"/>
          <w:sz w:val="28"/>
          <w:szCs w:val="24"/>
        </w:rPr>
        <w:t>的</w:t>
      </w:r>
      <w:r w:rsidRPr="002D7B4E">
        <w:rPr>
          <w:rFonts w:hint="eastAsia"/>
          <w:sz w:val="28"/>
          <w:szCs w:val="24"/>
        </w:rPr>
        <w:t>澳门实践：成就、经验与展望</w:t>
      </w:r>
    </w:p>
    <w:p w14:paraId="4EBEE92F" w14:textId="77777777" w:rsidR="00AF5D8B" w:rsidRPr="00AF5D8B" w:rsidRDefault="00AF5D8B" w:rsidP="00CF4749">
      <w:pPr>
        <w:spacing w:line="520" w:lineRule="exact"/>
        <w:ind w:firstLine="560"/>
        <w:rPr>
          <w:sz w:val="28"/>
          <w:szCs w:val="24"/>
        </w:rPr>
      </w:pPr>
    </w:p>
    <w:p w14:paraId="09AD6F67" w14:textId="625D83D3" w:rsidR="002B6D02" w:rsidRPr="003408CA" w:rsidRDefault="00F8481A" w:rsidP="002B6D02">
      <w:pPr>
        <w:spacing w:line="520" w:lineRule="exact"/>
        <w:ind w:firstLine="562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二、</w:t>
      </w:r>
      <w:r w:rsidR="002B6D02" w:rsidRPr="003408CA">
        <w:rPr>
          <w:rFonts w:hint="eastAsia"/>
          <w:b/>
          <w:sz w:val="28"/>
          <w:szCs w:val="24"/>
        </w:rPr>
        <w:t>粤港澳大湾区建设</w:t>
      </w:r>
      <w:r w:rsidR="003408CA" w:rsidRPr="003408CA">
        <w:rPr>
          <w:rFonts w:hint="eastAsia"/>
          <w:b/>
          <w:sz w:val="28"/>
          <w:szCs w:val="24"/>
        </w:rPr>
        <w:t>与</w:t>
      </w:r>
      <w:r w:rsidR="005B5552" w:rsidRPr="003408CA">
        <w:rPr>
          <w:rFonts w:hint="eastAsia"/>
          <w:b/>
          <w:sz w:val="28"/>
          <w:szCs w:val="24"/>
        </w:rPr>
        <w:t>澳门</w:t>
      </w:r>
      <w:r w:rsidR="004D5B73">
        <w:rPr>
          <w:rFonts w:hint="eastAsia"/>
          <w:b/>
          <w:sz w:val="28"/>
          <w:szCs w:val="24"/>
        </w:rPr>
        <w:t>发展</w:t>
      </w:r>
      <w:r w:rsidR="003408CA" w:rsidRPr="003408CA">
        <w:rPr>
          <w:rFonts w:hint="eastAsia"/>
          <w:b/>
          <w:sz w:val="28"/>
          <w:szCs w:val="24"/>
        </w:rPr>
        <w:t>机遇</w:t>
      </w:r>
    </w:p>
    <w:p w14:paraId="175BDAD0" w14:textId="07B6CBB2" w:rsidR="005B5552" w:rsidRDefault="002D7B4E" w:rsidP="00CF4749">
      <w:pPr>
        <w:spacing w:line="520" w:lineRule="exact"/>
        <w:ind w:firstLine="560"/>
        <w:rPr>
          <w:sz w:val="28"/>
          <w:szCs w:val="24"/>
        </w:rPr>
      </w:pPr>
      <w:r>
        <w:rPr>
          <w:rFonts w:hint="eastAsia"/>
          <w:sz w:val="28"/>
          <w:szCs w:val="24"/>
        </w:rPr>
        <w:t>9</w:t>
      </w:r>
      <w:r w:rsidR="00F8481A">
        <w:rPr>
          <w:rFonts w:hint="eastAsia"/>
          <w:sz w:val="28"/>
          <w:szCs w:val="24"/>
        </w:rPr>
        <w:t xml:space="preserve">. </w:t>
      </w:r>
      <w:r w:rsidR="005B5552">
        <w:rPr>
          <w:rFonts w:hint="eastAsia"/>
          <w:sz w:val="28"/>
          <w:szCs w:val="24"/>
        </w:rPr>
        <w:t>从《粤港澳大湾区发展规划纲要》看澳门的定位和作用</w:t>
      </w:r>
    </w:p>
    <w:p w14:paraId="39E62306" w14:textId="4B2D4AD0" w:rsidR="005B5552" w:rsidRDefault="002D7B4E" w:rsidP="00CF4749">
      <w:pPr>
        <w:spacing w:line="520" w:lineRule="exact"/>
        <w:ind w:firstLine="560"/>
        <w:rPr>
          <w:sz w:val="28"/>
          <w:szCs w:val="24"/>
        </w:rPr>
      </w:pPr>
      <w:r>
        <w:rPr>
          <w:rFonts w:hint="eastAsia"/>
          <w:sz w:val="28"/>
          <w:szCs w:val="24"/>
        </w:rPr>
        <w:t>10</w:t>
      </w:r>
      <w:r w:rsidR="00F8481A">
        <w:rPr>
          <w:rFonts w:hint="eastAsia"/>
          <w:sz w:val="28"/>
          <w:szCs w:val="24"/>
        </w:rPr>
        <w:t xml:space="preserve">. </w:t>
      </w:r>
      <w:r w:rsidR="004D5B73">
        <w:rPr>
          <w:rFonts w:hint="eastAsia"/>
          <w:sz w:val="28"/>
          <w:szCs w:val="24"/>
        </w:rPr>
        <w:t>澳门</w:t>
      </w:r>
      <w:proofErr w:type="gramStart"/>
      <w:r w:rsidR="004D5B73">
        <w:rPr>
          <w:rFonts w:hint="eastAsia"/>
          <w:sz w:val="28"/>
          <w:szCs w:val="24"/>
        </w:rPr>
        <w:t>助推粤港澳</w:t>
      </w:r>
      <w:proofErr w:type="gramEnd"/>
      <w:r w:rsidR="004D5B73">
        <w:rPr>
          <w:rFonts w:hint="eastAsia"/>
          <w:sz w:val="28"/>
          <w:szCs w:val="24"/>
        </w:rPr>
        <w:t>大湾区制度和机制创新的作用研究</w:t>
      </w:r>
    </w:p>
    <w:p w14:paraId="338E19C4" w14:textId="11811557" w:rsidR="002D7B4E" w:rsidRDefault="002D7B4E" w:rsidP="002D7B4E">
      <w:pPr>
        <w:spacing w:line="520" w:lineRule="exact"/>
        <w:ind w:firstLine="560"/>
        <w:rPr>
          <w:sz w:val="28"/>
          <w:szCs w:val="24"/>
        </w:rPr>
      </w:pPr>
      <w:r>
        <w:rPr>
          <w:rFonts w:hint="eastAsia"/>
          <w:sz w:val="28"/>
          <w:szCs w:val="24"/>
        </w:rPr>
        <w:t xml:space="preserve">11. </w:t>
      </w:r>
      <w:r>
        <w:rPr>
          <w:rFonts w:hint="eastAsia"/>
          <w:sz w:val="28"/>
          <w:szCs w:val="24"/>
        </w:rPr>
        <w:t>推进</w:t>
      </w:r>
      <w:r w:rsidRPr="002D7B4E">
        <w:rPr>
          <w:rFonts w:hint="eastAsia"/>
          <w:sz w:val="28"/>
          <w:szCs w:val="24"/>
        </w:rPr>
        <w:t>粤澳人流、物流、信息流、资金流互联互通研究</w:t>
      </w:r>
    </w:p>
    <w:p w14:paraId="4CDA5F44" w14:textId="116E5C4D" w:rsidR="00D42D99" w:rsidRDefault="002D7B4E" w:rsidP="00CF4749">
      <w:pPr>
        <w:spacing w:line="520" w:lineRule="exact"/>
        <w:ind w:firstLine="560"/>
        <w:rPr>
          <w:sz w:val="28"/>
          <w:szCs w:val="24"/>
        </w:rPr>
      </w:pPr>
      <w:r>
        <w:rPr>
          <w:rFonts w:hint="eastAsia"/>
          <w:sz w:val="28"/>
          <w:szCs w:val="24"/>
        </w:rPr>
        <w:t>12</w:t>
      </w:r>
      <w:r w:rsidR="005B5552">
        <w:rPr>
          <w:rFonts w:hint="eastAsia"/>
          <w:sz w:val="28"/>
          <w:szCs w:val="24"/>
        </w:rPr>
        <w:t xml:space="preserve">. </w:t>
      </w:r>
      <w:r w:rsidR="00BC025B">
        <w:rPr>
          <w:rFonts w:hint="eastAsia"/>
          <w:sz w:val="28"/>
          <w:szCs w:val="24"/>
        </w:rPr>
        <w:t>港珠澳大桥与澳门发展机遇研究</w:t>
      </w:r>
    </w:p>
    <w:p w14:paraId="4BE5EAA0" w14:textId="5CF36B43" w:rsidR="004D5B73" w:rsidRDefault="004D5B73" w:rsidP="00CF4749">
      <w:pPr>
        <w:spacing w:line="520" w:lineRule="exact"/>
        <w:ind w:firstLine="560"/>
        <w:rPr>
          <w:sz w:val="28"/>
          <w:szCs w:val="24"/>
        </w:rPr>
      </w:pPr>
      <w:r>
        <w:rPr>
          <w:sz w:val="28"/>
          <w:szCs w:val="24"/>
        </w:rPr>
        <w:t>1</w:t>
      </w:r>
      <w:r w:rsidR="002D7B4E">
        <w:rPr>
          <w:rFonts w:hint="eastAsia"/>
          <w:sz w:val="28"/>
          <w:szCs w:val="24"/>
        </w:rPr>
        <w:t>3</w:t>
      </w:r>
      <w:r w:rsidR="00647159">
        <w:rPr>
          <w:sz w:val="28"/>
          <w:szCs w:val="24"/>
        </w:rPr>
        <w:t>.</w:t>
      </w:r>
      <w:r w:rsidR="00E103A2">
        <w:rPr>
          <w:sz w:val="28"/>
          <w:szCs w:val="24"/>
        </w:rPr>
        <w:t xml:space="preserve"> </w:t>
      </w:r>
      <w:r w:rsidRPr="006E59A9">
        <w:rPr>
          <w:rFonts w:hint="eastAsia"/>
          <w:sz w:val="28"/>
          <w:szCs w:val="24"/>
        </w:rPr>
        <w:t>发挥</w:t>
      </w:r>
      <w:r>
        <w:rPr>
          <w:rFonts w:hint="eastAsia"/>
          <w:sz w:val="28"/>
          <w:szCs w:val="24"/>
        </w:rPr>
        <w:t>澳门</w:t>
      </w:r>
      <w:r w:rsidRPr="006E59A9">
        <w:rPr>
          <w:rFonts w:hint="eastAsia"/>
          <w:sz w:val="28"/>
          <w:szCs w:val="24"/>
        </w:rPr>
        <w:t>-</w:t>
      </w:r>
      <w:r>
        <w:rPr>
          <w:rFonts w:hint="eastAsia"/>
          <w:sz w:val="28"/>
          <w:szCs w:val="24"/>
        </w:rPr>
        <w:t>珠海</w:t>
      </w:r>
      <w:r w:rsidRPr="006E59A9">
        <w:rPr>
          <w:rFonts w:hint="eastAsia"/>
          <w:sz w:val="28"/>
          <w:szCs w:val="24"/>
        </w:rPr>
        <w:t>极点带动引领作用研究</w:t>
      </w:r>
    </w:p>
    <w:p w14:paraId="5A0B97D3" w14:textId="60E15048" w:rsidR="004D5B73" w:rsidRDefault="00753550" w:rsidP="00CF4749">
      <w:pPr>
        <w:spacing w:line="520" w:lineRule="exact"/>
        <w:ind w:firstLine="560"/>
        <w:rPr>
          <w:sz w:val="28"/>
          <w:szCs w:val="24"/>
        </w:rPr>
      </w:pPr>
      <w:r>
        <w:rPr>
          <w:rFonts w:hint="eastAsia"/>
          <w:sz w:val="28"/>
          <w:szCs w:val="24"/>
        </w:rPr>
        <w:t>1</w:t>
      </w:r>
      <w:r w:rsidR="002D7B4E">
        <w:rPr>
          <w:rFonts w:hint="eastAsia"/>
          <w:sz w:val="28"/>
          <w:szCs w:val="24"/>
        </w:rPr>
        <w:t>4</w:t>
      </w:r>
      <w:r>
        <w:rPr>
          <w:sz w:val="28"/>
          <w:szCs w:val="24"/>
        </w:rPr>
        <w:t>.</w:t>
      </w:r>
      <w:r w:rsidR="00E103A2">
        <w:rPr>
          <w:sz w:val="28"/>
          <w:szCs w:val="24"/>
        </w:rPr>
        <w:t xml:space="preserve"> </w:t>
      </w:r>
      <w:r>
        <w:rPr>
          <w:rFonts w:hint="eastAsia"/>
          <w:sz w:val="28"/>
          <w:szCs w:val="24"/>
        </w:rPr>
        <w:t>澳门创新政策先行先试研究</w:t>
      </w:r>
    </w:p>
    <w:p w14:paraId="26B834EC" w14:textId="12A78497" w:rsidR="00E103A2" w:rsidRDefault="00E103A2" w:rsidP="00E103A2">
      <w:pPr>
        <w:spacing w:line="520" w:lineRule="exact"/>
        <w:ind w:firstLine="560"/>
        <w:rPr>
          <w:sz w:val="28"/>
          <w:szCs w:val="24"/>
        </w:rPr>
      </w:pPr>
      <w:r>
        <w:rPr>
          <w:rFonts w:hint="eastAsia"/>
          <w:sz w:val="28"/>
          <w:szCs w:val="24"/>
        </w:rPr>
        <w:t>1</w:t>
      </w:r>
      <w:r w:rsidR="002D7B4E">
        <w:rPr>
          <w:rFonts w:hint="eastAsia"/>
          <w:sz w:val="28"/>
          <w:szCs w:val="24"/>
        </w:rPr>
        <w:t>5</w:t>
      </w:r>
      <w:r>
        <w:rPr>
          <w:sz w:val="28"/>
          <w:szCs w:val="24"/>
        </w:rPr>
        <w:t>.</w:t>
      </w:r>
      <w:r w:rsidRPr="00E103A2">
        <w:rPr>
          <w:rFonts w:hint="eastAsia"/>
          <w:sz w:val="28"/>
          <w:szCs w:val="24"/>
        </w:rPr>
        <w:t xml:space="preserve"> </w:t>
      </w:r>
      <w:r w:rsidRPr="006E59A9">
        <w:rPr>
          <w:rFonts w:hint="eastAsia"/>
          <w:sz w:val="28"/>
          <w:szCs w:val="24"/>
        </w:rPr>
        <w:t>拓展</w:t>
      </w:r>
      <w:r>
        <w:rPr>
          <w:rFonts w:hint="eastAsia"/>
          <w:sz w:val="28"/>
          <w:szCs w:val="24"/>
        </w:rPr>
        <w:t>澳门</w:t>
      </w:r>
      <w:r w:rsidRPr="006E59A9">
        <w:rPr>
          <w:rFonts w:hint="eastAsia"/>
          <w:sz w:val="28"/>
          <w:szCs w:val="24"/>
        </w:rPr>
        <w:t>青年在粤港澳</w:t>
      </w:r>
      <w:r>
        <w:rPr>
          <w:rFonts w:hint="eastAsia"/>
          <w:sz w:val="28"/>
          <w:szCs w:val="24"/>
        </w:rPr>
        <w:t>大湾区</w:t>
      </w:r>
      <w:r w:rsidRPr="006E59A9">
        <w:rPr>
          <w:rFonts w:hint="eastAsia"/>
          <w:sz w:val="28"/>
          <w:szCs w:val="24"/>
        </w:rPr>
        <w:t>发展空间研究</w:t>
      </w:r>
    </w:p>
    <w:p w14:paraId="29981610" w14:textId="03D30D31" w:rsidR="00753550" w:rsidRPr="00E103A2" w:rsidRDefault="00753550" w:rsidP="00CF4749">
      <w:pPr>
        <w:spacing w:line="520" w:lineRule="exact"/>
        <w:ind w:firstLine="560"/>
        <w:rPr>
          <w:sz w:val="28"/>
          <w:szCs w:val="24"/>
        </w:rPr>
      </w:pPr>
    </w:p>
    <w:p w14:paraId="76C8F74A" w14:textId="20CB29E0" w:rsidR="00D42D99" w:rsidRDefault="00F8481A" w:rsidP="00CF4749">
      <w:pPr>
        <w:spacing w:line="520" w:lineRule="exact"/>
        <w:ind w:firstLine="562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三、</w:t>
      </w:r>
      <w:r w:rsidR="00BC025B">
        <w:rPr>
          <w:rFonts w:hint="eastAsia"/>
          <w:b/>
          <w:sz w:val="28"/>
          <w:szCs w:val="24"/>
        </w:rPr>
        <w:t>澳门高质量发展</w:t>
      </w:r>
    </w:p>
    <w:p w14:paraId="16C3C6C6" w14:textId="7BB0CB0B" w:rsidR="00D42D99" w:rsidRDefault="00F8481A" w:rsidP="00CF4749">
      <w:pPr>
        <w:spacing w:line="520" w:lineRule="exact"/>
        <w:ind w:firstLine="560"/>
        <w:rPr>
          <w:sz w:val="28"/>
          <w:szCs w:val="24"/>
        </w:rPr>
      </w:pPr>
      <w:r>
        <w:rPr>
          <w:rFonts w:hint="eastAsia"/>
          <w:sz w:val="28"/>
          <w:szCs w:val="24"/>
        </w:rPr>
        <w:t>1</w:t>
      </w:r>
      <w:r w:rsidR="002D7B4E">
        <w:rPr>
          <w:rFonts w:hint="eastAsia"/>
          <w:sz w:val="28"/>
          <w:szCs w:val="24"/>
        </w:rPr>
        <w:t>6</w:t>
      </w:r>
      <w:r>
        <w:rPr>
          <w:rFonts w:hint="eastAsia"/>
          <w:sz w:val="28"/>
          <w:szCs w:val="24"/>
        </w:rPr>
        <w:t>.</w:t>
      </w:r>
      <w:r w:rsidR="00C7035E">
        <w:rPr>
          <w:sz w:val="28"/>
          <w:szCs w:val="24"/>
        </w:rPr>
        <w:t xml:space="preserve"> </w:t>
      </w:r>
      <w:r w:rsidR="00C7035E">
        <w:rPr>
          <w:rFonts w:hint="eastAsia"/>
          <w:sz w:val="28"/>
          <w:szCs w:val="24"/>
        </w:rPr>
        <w:t>澳门经济高质量发展研究</w:t>
      </w:r>
    </w:p>
    <w:p w14:paraId="1C1611BA" w14:textId="33112A50" w:rsidR="00E103A2" w:rsidRDefault="00F8481A" w:rsidP="00CF4749">
      <w:pPr>
        <w:spacing w:line="520" w:lineRule="exact"/>
        <w:ind w:firstLine="560"/>
        <w:rPr>
          <w:sz w:val="28"/>
          <w:szCs w:val="24"/>
        </w:rPr>
      </w:pPr>
      <w:r>
        <w:rPr>
          <w:rFonts w:hint="eastAsia"/>
          <w:sz w:val="28"/>
          <w:szCs w:val="24"/>
        </w:rPr>
        <w:t>1</w:t>
      </w:r>
      <w:r w:rsidR="002D7B4E">
        <w:rPr>
          <w:rFonts w:hint="eastAsia"/>
          <w:sz w:val="28"/>
          <w:szCs w:val="24"/>
        </w:rPr>
        <w:t>7</w:t>
      </w:r>
      <w:r>
        <w:rPr>
          <w:rFonts w:hint="eastAsia"/>
          <w:sz w:val="28"/>
          <w:szCs w:val="24"/>
        </w:rPr>
        <w:t>.</w:t>
      </w:r>
      <w:r w:rsidR="00071AAA">
        <w:rPr>
          <w:sz w:val="28"/>
          <w:szCs w:val="24"/>
        </w:rPr>
        <w:t xml:space="preserve"> </w:t>
      </w:r>
      <w:r w:rsidR="00C7035E">
        <w:rPr>
          <w:rFonts w:hint="eastAsia"/>
          <w:sz w:val="28"/>
          <w:szCs w:val="24"/>
        </w:rPr>
        <w:t>澳门科技创新高质量发展研究</w:t>
      </w:r>
    </w:p>
    <w:p w14:paraId="6800C57F" w14:textId="3D050CA2" w:rsidR="00E103A2" w:rsidRDefault="00E103A2" w:rsidP="00CF4749">
      <w:pPr>
        <w:spacing w:line="520" w:lineRule="exact"/>
        <w:ind w:firstLine="560"/>
        <w:rPr>
          <w:sz w:val="28"/>
          <w:szCs w:val="24"/>
        </w:rPr>
      </w:pPr>
      <w:r>
        <w:rPr>
          <w:rFonts w:hint="eastAsia"/>
          <w:sz w:val="28"/>
          <w:szCs w:val="24"/>
        </w:rPr>
        <w:lastRenderedPageBreak/>
        <w:t>1</w:t>
      </w:r>
      <w:r w:rsidR="002D7B4E">
        <w:rPr>
          <w:rFonts w:hint="eastAsia"/>
          <w:sz w:val="28"/>
          <w:szCs w:val="24"/>
        </w:rPr>
        <w:t>8</w:t>
      </w:r>
      <w:r>
        <w:rPr>
          <w:sz w:val="28"/>
          <w:szCs w:val="24"/>
        </w:rPr>
        <w:t xml:space="preserve">. </w:t>
      </w:r>
      <w:r>
        <w:rPr>
          <w:rFonts w:hint="eastAsia"/>
          <w:sz w:val="28"/>
          <w:szCs w:val="24"/>
        </w:rPr>
        <w:t>澳门</w:t>
      </w:r>
      <w:r w:rsidR="00AD5971">
        <w:rPr>
          <w:rFonts w:hint="eastAsia"/>
          <w:sz w:val="28"/>
          <w:szCs w:val="24"/>
        </w:rPr>
        <w:t>社会</w:t>
      </w:r>
      <w:r>
        <w:rPr>
          <w:rFonts w:hint="eastAsia"/>
          <w:sz w:val="28"/>
          <w:szCs w:val="24"/>
        </w:rPr>
        <w:t>民生</w:t>
      </w:r>
      <w:r w:rsidR="00AD5971">
        <w:rPr>
          <w:rFonts w:hint="eastAsia"/>
          <w:sz w:val="28"/>
          <w:szCs w:val="24"/>
        </w:rPr>
        <w:t>高质量发展研究</w:t>
      </w:r>
    </w:p>
    <w:p w14:paraId="59A6B215" w14:textId="123BF835" w:rsidR="00AD5971" w:rsidRPr="00E103A2" w:rsidRDefault="00AD5971" w:rsidP="00CF4749">
      <w:pPr>
        <w:spacing w:line="520" w:lineRule="exact"/>
        <w:ind w:firstLine="560"/>
        <w:rPr>
          <w:sz w:val="28"/>
          <w:szCs w:val="24"/>
        </w:rPr>
      </w:pPr>
      <w:r>
        <w:rPr>
          <w:rFonts w:hint="eastAsia"/>
          <w:sz w:val="28"/>
          <w:szCs w:val="24"/>
        </w:rPr>
        <w:t>1</w:t>
      </w:r>
      <w:r w:rsidR="002D7B4E">
        <w:rPr>
          <w:rFonts w:hint="eastAsia"/>
          <w:sz w:val="28"/>
          <w:szCs w:val="24"/>
        </w:rPr>
        <w:t>9</w:t>
      </w:r>
      <w:r>
        <w:rPr>
          <w:sz w:val="28"/>
          <w:szCs w:val="24"/>
        </w:rPr>
        <w:t xml:space="preserve">. </w:t>
      </w:r>
      <w:r w:rsidR="00C7035E">
        <w:rPr>
          <w:rFonts w:hint="eastAsia"/>
          <w:sz w:val="28"/>
          <w:szCs w:val="24"/>
        </w:rPr>
        <w:t>澳门营造卓越营商环境的重点和路径研究</w:t>
      </w:r>
    </w:p>
    <w:p w14:paraId="74A063AE" w14:textId="7613E0C7" w:rsidR="00D42D99" w:rsidRDefault="002D7B4E" w:rsidP="00CF4749">
      <w:pPr>
        <w:spacing w:line="520" w:lineRule="exact"/>
        <w:ind w:firstLine="560"/>
        <w:rPr>
          <w:sz w:val="28"/>
          <w:szCs w:val="24"/>
        </w:rPr>
      </w:pPr>
      <w:r>
        <w:rPr>
          <w:rFonts w:hint="eastAsia"/>
          <w:sz w:val="28"/>
          <w:szCs w:val="24"/>
        </w:rPr>
        <w:t>20</w:t>
      </w:r>
      <w:r w:rsidR="00C7035E">
        <w:rPr>
          <w:sz w:val="28"/>
          <w:szCs w:val="24"/>
        </w:rPr>
        <w:t xml:space="preserve">. </w:t>
      </w:r>
      <w:r w:rsidR="00C7035E">
        <w:rPr>
          <w:rFonts w:hint="eastAsia"/>
          <w:sz w:val="28"/>
          <w:szCs w:val="24"/>
        </w:rPr>
        <w:t>澳门特色金融的发展重点与创新研究</w:t>
      </w:r>
    </w:p>
    <w:p w14:paraId="06A6B20B" w14:textId="77777777" w:rsidR="00655B54" w:rsidRDefault="00655B54" w:rsidP="00CF4749">
      <w:pPr>
        <w:spacing w:line="520" w:lineRule="exact"/>
        <w:ind w:firstLine="562"/>
        <w:rPr>
          <w:b/>
          <w:sz w:val="28"/>
          <w:szCs w:val="24"/>
        </w:rPr>
      </w:pPr>
    </w:p>
    <w:p w14:paraId="481CF848" w14:textId="22372D99" w:rsidR="00D42D99" w:rsidRDefault="00F8481A" w:rsidP="00CF4749">
      <w:pPr>
        <w:spacing w:line="520" w:lineRule="exact"/>
        <w:ind w:firstLine="562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四、</w:t>
      </w:r>
      <w:r w:rsidR="00655B54">
        <w:rPr>
          <w:rFonts w:hint="eastAsia"/>
          <w:b/>
          <w:sz w:val="28"/>
          <w:szCs w:val="24"/>
        </w:rPr>
        <w:t>澳门</w:t>
      </w:r>
      <w:r w:rsidR="00D11D77">
        <w:rPr>
          <w:rFonts w:hint="eastAsia"/>
          <w:b/>
          <w:sz w:val="28"/>
          <w:szCs w:val="24"/>
        </w:rPr>
        <w:t>协同</w:t>
      </w:r>
      <w:r w:rsidR="00655B54">
        <w:rPr>
          <w:rFonts w:hint="eastAsia"/>
          <w:b/>
          <w:sz w:val="28"/>
          <w:szCs w:val="24"/>
        </w:rPr>
        <w:t>创新</w:t>
      </w:r>
      <w:r w:rsidR="00D11D77">
        <w:rPr>
          <w:rFonts w:hint="eastAsia"/>
          <w:b/>
          <w:sz w:val="28"/>
          <w:szCs w:val="24"/>
        </w:rPr>
        <w:t>与</w:t>
      </w:r>
      <w:bookmarkStart w:id="0" w:name="_GoBack"/>
      <w:bookmarkEnd w:id="0"/>
      <w:r w:rsidR="00655B54">
        <w:rPr>
          <w:rFonts w:hint="eastAsia"/>
          <w:b/>
          <w:sz w:val="28"/>
          <w:szCs w:val="24"/>
        </w:rPr>
        <w:t>合作</w:t>
      </w:r>
    </w:p>
    <w:p w14:paraId="75BB03A0" w14:textId="2438A828" w:rsidR="00753550" w:rsidRDefault="002D7B4E" w:rsidP="00CF4749">
      <w:pPr>
        <w:spacing w:line="520" w:lineRule="exact"/>
        <w:ind w:firstLine="560"/>
        <w:rPr>
          <w:sz w:val="28"/>
          <w:szCs w:val="24"/>
        </w:rPr>
      </w:pPr>
      <w:r>
        <w:rPr>
          <w:rFonts w:hint="eastAsia"/>
          <w:sz w:val="28"/>
          <w:szCs w:val="24"/>
        </w:rPr>
        <w:t>21</w:t>
      </w:r>
      <w:r w:rsidR="00F8481A">
        <w:rPr>
          <w:rFonts w:hint="eastAsia"/>
          <w:sz w:val="28"/>
          <w:szCs w:val="24"/>
        </w:rPr>
        <w:t xml:space="preserve">. </w:t>
      </w:r>
      <w:r w:rsidR="004A56B1" w:rsidRPr="004A56B1">
        <w:rPr>
          <w:rFonts w:hint="eastAsia"/>
          <w:sz w:val="28"/>
          <w:szCs w:val="24"/>
        </w:rPr>
        <w:t>发挥澳门独特优势，推进与</w:t>
      </w:r>
      <w:proofErr w:type="gramStart"/>
      <w:r w:rsidR="004A56B1" w:rsidRPr="004A56B1">
        <w:rPr>
          <w:rFonts w:hint="eastAsia"/>
          <w:sz w:val="28"/>
          <w:szCs w:val="24"/>
        </w:rPr>
        <w:t>“</w:t>
      </w:r>
      <w:proofErr w:type="gramEnd"/>
      <w:r w:rsidR="004A56B1" w:rsidRPr="004A56B1">
        <w:rPr>
          <w:rFonts w:hint="eastAsia"/>
          <w:sz w:val="28"/>
          <w:szCs w:val="24"/>
        </w:rPr>
        <w:t>一带一路“沿线葡语国家合作研究</w:t>
      </w:r>
    </w:p>
    <w:p w14:paraId="36798154" w14:textId="2C97CDF0" w:rsidR="004A56B1" w:rsidRDefault="002D7B4E" w:rsidP="00AD5971">
      <w:pPr>
        <w:spacing w:line="520" w:lineRule="exact"/>
        <w:ind w:firstLine="560"/>
        <w:rPr>
          <w:sz w:val="28"/>
          <w:szCs w:val="24"/>
        </w:rPr>
      </w:pPr>
      <w:r>
        <w:rPr>
          <w:rFonts w:hint="eastAsia"/>
          <w:sz w:val="28"/>
          <w:szCs w:val="24"/>
        </w:rPr>
        <w:t>22</w:t>
      </w:r>
      <w:r w:rsidR="00AD5971">
        <w:rPr>
          <w:sz w:val="28"/>
          <w:szCs w:val="24"/>
        </w:rPr>
        <w:t>.</w:t>
      </w:r>
      <w:r w:rsidR="004A56B1">
        <w:rPr>
          <w:rFonts w:hint="eastAsia"/>
          <w:sz w:val="28"/>
          <w:szCs w:val="24"/>
        </w:rPr>
        <w:t xml:space="preserve"> </w:t>
      </w:r>
      <w:r w:rsidR="004A56B1" w:rsidRPr="004A56B1">
        <w:rPr>
          <w:rFonts w:hint="eastAsia"/>
          <w:sz w:val="28"/>
          <w:szCs w:val="24"/>
        </w:rPr>
        <w:t>粤澳“拼船出海”，推进“一带一路”建设研究</w:t>
      </w:r>
    </w:p>
    <w:p w14:paraId="27131154" w14:textId="6869C07B" w:rsidR="00AD5971" w:rsidRDefault="004A56B1" w:rsidP="00AD5971">
      <w:pPr>
        <w:spacing w:line="520" w:lineRule="exact"/>
        <w:ind w:firstLine="560"/>
        <w:rPr>
          <w:sz w:val="28"/>
          <w:szCs w:val="24"/>
        </w:rPr>
      </w:pPr>
      <w:r>
        <w:rPr>
          <w:rFonts w:hint="eastAsia"/>
          <w:sz w:val="28"/>
          <w:szCs w:val="24"/>
        </w:rPr>
        <w:t xml:space="preserve">23. </w:t>
      </w:r>
      <w:r w:rsidR="00AD5971">
        <w:rPr>
          <w:rFonts w:hint="eastAsia"/>
          <w:sz w:val="28"/>
          <w:szCs w:val="24"/>
        </w:rPr>
        <w:t>澳门</w:t>
      </w:r>
      <w:r w:rsidR="00F04453">
        <w:rPr>
          <w:rFonts w:hint="eastAsia"/>
          <w:sz w:val="28"/>
          <w:szCs w:val="24"/>
        </w:rPr>
        <w:t>参与</w:t>
      </w:r>
      <w:r w:rsidR="00AD5971">
        <w:rPr>
          <w:rFonts w:hint="eastAsia"/>
          <w:sz w:val="28"/>
          <w:szCs w:val="24"/>
        </w:rPr>
        <w:t>横琴</w:t>
      </w:r>
      <w:r w:rsidR="00F04453">
        <w:rPr>
          <w:rFonts w:hint="eastAsia"/>
          <w:sz w:val="28"/>
          <w:szCs w:val="24"/>
        </w:rPr>
        <w:t>开发建设的机制</w:t>
      </w:r>
      <w:r w:rsidR="00DF6E2B">
        <w:rPr>
          <w:rFonts w:hint="eastAsia"/>
          <w:sz w:val="28"/>
          <w:szCs w:val="24"/>
        </w:rPr>
        <w:t>和模式</w:t>
      </w:r>
      <w:r w:rsidR="00F04453">
        <w:rPr>
          <w:rFonts w:hint="eastAsia"/>
          <w:sz w:val="28"/>
          <w:szCs w:val="24"/>
        </w:rPr>
        <w:t>研究</w:t>
      </w:r>
    </w:p>
    <w:p w14:paraId="2F31BB1C" w14:textId="6C5F7B86" w:rsidR="00AD5971" w:rsidRDefault="00C7035E" w:rsidP="00AD5971">
      <w:pPr>
        <w:spacing w:line="520" w:lineRule="exact"/>
        <w:ind w:firstLine="560"/>
        <w:rPr>
          <w:sz w:val="28"/>
          <w:szCs w:val="24"/>
        </w:rPr>
      </w:pPr>
      <w:r>
        <w:rPr>
          <w:sz w:val="28"/>
          <w:szCs w:val="24"/>
        </w:rPr>
        <w:t>2</w:t>
      </w:r>
      <w:r w:rsidR="004A56B1">
        <w:rPr>
          <w:rFonts w:hint="eastAsia"/>
          <w:sz w:val="28"/>
          <w:szCs w:val="24"/>
        </w:rPr>
        <w:t>4</w:t>
      </w:r>
      <w:r w:rsidR="00DF6E2B">
        <w:rPr>
          <w:rFonts w:hint="eastAsia"/>
          <w:sz w:val="28"/>
          <w:szCs w:val="24"/>
        </w:rPr>
        <w:t xml:space="preserve">. </w:t>
      </w:r>
      <w:r w:rsidR="00AD5971">
        <w:rPr>
          <w:rFonts w:hint="eastAsia"/>
          <w:sz w:val="28"/>
          <w:szCs w:val="24"/>
        </w:rPr>
        <w:t>深化</w:t>
      </w:r>
      <w:r w:rsidR="00AD5971" w:rsidRPr="006E59A9">
        <w:rPr>
          <w:rFonts w:hint="eastAsia"/>
          <w:sz w:val="28"/>
          <w:szCs w:val="24"/>
        </w:rPr>
        <w:t>粤澳高校合作办学研究</w:t>
      </w:r>
    </w:p>
    <w:p w14:paraId="3C50C28E" w14:textId="37A135E8" w:rsidR="00AD5971" w:rsidRDefault="00C7035E" w:rsidP="00AD5971">
      <w:pPr>
        <w:spacing w:line="520" w:lineRule="exact"/>
        <w:ind w:firstLine="560"/>
        <w:rPr>
          <w:sz w:val="28"/>
          <w:szCs w:val="24"/>
        </w:rPr>
      </w:pPr>
      <w:r>
        <w:rPr>
          <w:rFonts w:hint="eastAsia"/>
          <w:sz w:val="28"/>
          <w:szCs w:val="24"/>
        </w:rPr>
        <w:t>2</w:t>
      </w:r>
      <w:r w:rsidR="004A56B1">
        <w:rPr>
          <w:rFonts w:hint="eastAsia"/>
          <w:sz w:val="28"/>
          <w:szCs w:val="24"/>
        </w:rPr>
        <w:t>5</w:t>
      </w:r>
      <w:r>
        <w:rPr>
          <w:sz w:val="28"/>
          <w:szCs w:val="24"/>
        </w:rPr>
        <w:t xml:space="preserve">. </w:t>
      </w:r>
      <w:r w:rsidR="00AD5971">
        <w:rPr>
          <w:rFonts w:hint="eastAsia"/>
          <w:sz w:val="28"/>
          <w:szCs w:val="24"/>
        </w:rPr>
        <w:t>深化粤澳科技创新合作研究</w:t>
      </w:r>
    </w:p>
    <w:p w14:paraId="6ADE4033" w14:textId="46F8F74A" w:rsidR="00AD5971" w:rsidRPr="00BC025B" w:rsidRDefault="00C7035E" w:rsidP="00AD5971">
      <w:pPr>
        <w:spacing w:line="520" w:lineRule="exact"/>
        <w:ind w:firstLine="560"/>
        <w:rPr>
          <w:sz w:val="28"/>
          <w:szCs w:val="24"/>
        </w:rPr>
      </w:pPr>
      <w:r>
        <w:rPr>
          <w:sz w:val="28"/>
          <w:szCs w:val="24"/>
        </w:rPr>
        <w:t>2</w:t>
      </w:r>
      <w:r w:rsidR="004A56B1">
        <w:rPr>
          <w:rFonts w:hint="eastAsia"/>
          <w:sz w:val="28"/>
          <w:szCs w:val="24"/>
        </w:rPr>
        <w:t>6</w:t>
      </w:r>
      <w:r>
        <w:rPr>
          <w:sz w:val="28"/>
          <w:szCs w:val="24"/>
        </w:rPr>
        <w:t xml:space="preserve">. </w:t>
      </w:r>
      <w:r w:rsidR="00655B54">
        <w:rPr>
          <w:rFonts w:hint="eastAsia"/>
          <w:sz w:val="28"/>
          <w:szCs w:val="24"/>
        </w:rPr>
        <w:t>澳门与珠江西岸城市旅游合作</w:t>
      </w:r>
      <w:r>
        <w:rPr>
          <w:rFonts w:hint="eastAsia"/>
          <w:sz w:val="28"/>
          <w:szCs w:val="24"/>
        </w:rPr>
        <w:t>研究</w:t>
      </w:r>
    </w:p>
    <w:p w14:paraId="6954428A" w14:textId="5374B12D" w:rsidR="00AD5971" w:rsidRDefault="00C7035E" w:rsidP="00AD5971">
      <w:pPr>
        <w:spacing w:line="520" w:lineRule="exact"/>
        <w:ind w:firstLine="560"/>
        <w:rPr>
          <w:sz w:val="28"/>
          <w:szCs w:val="24"/>
        </w:rPr>
      </w:pPr>
      <w:r>
        <w:rPr>
          <w:rFonts w:hint="eastAsia"/>
          <w:sz w:val="28"/>
          <w:szCs w:val="24"/>
        </w:rPr>
        <w:t>2</w:t>
      </w:r>
      <w:r w:rsidR="004A56B1">
        <w:rPr>
          <w:rFonts w:hint="eastAsia"/>
          <w:sz w:val="28"/>
          <w:szCs w:val="24"/>
        </w:rPr>
        <w:t>7</w:t>
      </w:r>
      <w:r>
        <w:rPr>
          <w:sz w:val="28"/>
          <w:szCs w:val="24"/>
        </w:rPr>
        <w:t xml:space="preserve">. </w:t>
      </w:r>
      <w:r w:rsidR="00AD5971">
        <w:rPr>
          <w:rFonts w:hint="eastAsia"/>
          <w:sz w:val="28"/>
          <w:szCs w:val="24"/>
        </w:rPr>
        <w:t>澳门与内地城市规则衔接研究</w:t>
      </w:r>
    </w:p>
    <w:p w14:paraId="60899766" w14:textId="18C2F4F2" w:rsidR="00AD5971" w:rsidRDefault="00C7035E" w:rsidP="00AD5971">
      <w:pPr>
        <w:spacing w:line="520" w:lineRule="exact"/>
        <w:ind w:firstLine="560"/>
        <w:rPr>
          <w:sz w:val="28"/>
          <w:szCs w:val="24"/>
        </w:rPr>
      </w:pPr>
      <w:r>
        <w:rPr>
          <w:rFonts w:hint="eastAsia"/>
          <w:sz w:val="28"/>
          <w:szCs w:val="24"/>
        </w:rPr>
        <w:t>2</w:t>
      </w:r>
      <w:r w:rsidR="004A56B1">
        <w:rPr>
          <w:rFonts w:hint="eastAsia"/>
          <w:sz w:val="28"/>
          <w:szCs w:val="24"/>
        </w:rPr>
        <w:t>8</w:t>
      </w:r>
      <w:r>
        <w:rPr>
          <w:sz w:val="28"/>
          <w:szCs w:val="24"/>
        </w:rPr>
        <w:t xml:space="preserve">. </w:t>
      </w:r>
      <w:r w:rsidR="00AD5971">
        <w:rPr>
          <w:rFonts w:hint="eastAsia"/>
          <w:sz w:val="28"/>
          <w:szCs w:val="24"/>
        </w:rPr>
        <w:t>澳门</w:t>
      </w:r>
      <w:proofErr w:type="gramStart"/>
      <w:r w:rsidR="00AD5971">
        <w:rPr>
          <w:rFonts w:hint="eastAsia"/>
          <w:sz w:val="28"/>
          <w:szCs w:val="24"/>
        </w:rPr>
        <w:t>建立央地合作</w:t>
      </w:r>
      <w:proofErr w:type="gramEnd"/>
      <w:r w:rsidR="00AD5971">
        <w:rPr>
          <w:rFonts w:hint="eastAsia"/>
          <w:sz w:val="28"/>
          <w:szCs w:val="24"/>
        </w:rPr>
        <w:t>的体制机制研究</w:t>
      </w:r>
    </w:p>
    <w:p w14:paraId="0353D3AE" w14:textId="77777777" w:rsidR="008F6B89" w:rsidRDefault="008F6B89" w:rsidP="006E59A9">
      <w:pPr>
        <w:spacing w:line="520" w:lineRule="exact"/>
        <w:ind w:firstLine="560"/>
        <w:rPr>
          <w:sz w:val="28"/>
          <w:szCs w:val="24"/>
        </w:rPr>
      </w:pPr>
    </w:p>
    <w:p w14:paraId="2C4C64AE" w14:textId="5EF84F4D" w:rsidR="004A56B1" w:rsidRDefault="004A56B1" w:rsidP="004A56B1">
      <w:pPr>
        <w:spacing w:line="360" w:lineRule="auto"/>
        <w:ind w:firstLineChars="300" w:firstLine="720"/>
        <w:rPr>
          <w:rFonts w:asciiTheme="minorEastAsia" w:hAnsiTheme="minorEastAsia"/>
          <w:szCs w:val="28"/>
        </w:rPr>
      </w:pPr>
    </w:p>
    <w:p w14:paraId="2265892E" w14:textId="77777777" w:rsidR="004A56B1" w:rsidRPr="004A56B1" w:rsidRDefault="004A56B1" w:rsidP="006E59A9">
      <w:pPr>
        <w:spacing w:line="520" w:lineRule="exact"/>
        <w:ind w:firstLine="560"/>
        <w:rPr>
          <w:sz w:val="28"/>
          <w:szCs w:val="24"/>
        </w:rPr>
      </w:pPr>
    </w:p>
    <w:sectPr w:rsidR="004A56B1" w:rsidRPr="004A56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DAD2E9" w14:textId="77777777" w:rsidR="003741E3" w:rsidRDefault="003741E3" w:rsidP="008F6B89">
      <w:pPr>
        <w:ind w:firstLine="480"/>
      </w:pPr>
      <w:r>
        <w:separator/>
      </w:r>
    </w:p>
  </w:endnote>
  <w:endnote w:type="continuationSeparator" w:id="0">
    <w:p w14:paraId="009BB18B" w14:textId="77777777" w:rsidR="003741E3" w:rsidRDefault="003741E3" w:rsidP="008F6B89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69B53" w14:textId="77777777" w:rsidR="008F6B89" w:rsidRDefault="008F6B89" w:rsidP="008F6B89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FBDCF" w14:textId="77777777" w:rsidR="008F6B89" w:rsidRDefault="008F6B89" w:rsidP="008F6B89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94A7A6" w14:textId="77777777" w:rsidR="008F6B89" w:rsidRDefault="008F6B89" w:rsidP="008F6B89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428C24" w14:textId="77777777" w:rsidR="003741E3" w:rsidRDefault="003741E3" w:rsidP="008F6B89">
      <w:pPr>
        <w:ind w:firstLine="480"/>
      </w:pPr>
      <w:r>
        <w:separator/>
      </w:r>
    </w:p>
  </w:footnote>
  <w:footnote w:type="continuationSeparator" w:id="0">
    <w:p w14:paraId="611C157B" w14:textId="77777777" w:rsidR="003741E3" w:rsidRDefault="003741E3" w:rsidP="008F6B89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0880B3" w14:textId="77777777" w:rsidR="008F6B89" w:rsidRDefault="008F6B89" w:rsidP="008F6B89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4372B5" w14:textId="77777777" w:rsidR="008F6B89" w:rsidRDefault="008F6B89" w:rsidP="008F6B89">
    <w:pPr>
      <w:pStyle w:val="a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B356D9" w14:textId="77777777" w:rsidR="008F6B89" w:rsidRDefault="008F6B89" w:rsidP="008F6B89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E54C4F"/>
    <w:rsid w:val="00071AAA"/>
    <w:rsid w:val="000810CD"/>
    <w:rsid w:val="00102192"/>
    <w:rsid w:val="00172B2A"/>
    <w:rsid w:val="001F21B8"/>
    <w:rsid w:val="00246A46"/>
    <w:rsid w:val="00297040"/>
    <w:rsid w:val="002B6D02"/>
    <w:rsid w:val="002D7B4E"/>
    <w:rsid w:val="003361B2"/>
    <w:rsid w:val="003408CA"/>
    <w:rsid w:val="00343E4E"/>
    <w:rsid w:val="003741E3"/>
    <w:rsid w:val="0040250B"/>
    <w:rsid w:val="004120FE"/>
    <w:rsid w:val="0042619E"/>
    <w:rsid w:val="00454495"/>
    <w:rsid w:val="00496025"/>
    <w:rsid w:val="004A56B1"/>
    <w:rsid w:val="004D5B73"/>
    <w:rsid w:val="005076EE"/>
    <w:rsid w:val="0052096A"/>
    <w:rsid w:val="005B5552"/>
    <w:rsid w:val="005D470D"/>
    <w:rsid w:val="006154CB"/>
    <w:rsid w:val="00634E07"/>
    <w:rsid w:val="00647159"/>
    <w:rsid w:val="00655B54"/>
    <w:rsid w:val="006867D9"/>
    <w:rsid w:val="006E59A9"/>
    <w:rsid w:val="00753550"/>
    <w:rsid w:val="007A7258"/>
    <w:rsid w:val="007F447A"/>
    <w:rsid w:val="008916E1"/>
    <w:rsid w:val="008F6B89"/>
    <w:rsid w:val="00914E70"/>
    <w:rsid w:val="00951BF0"/>
    <w:rsid w:val="00954D35"/>
    <w:rsid w:val="009C5053"/>
    <w:rsid w:val="00A258A8"/>
    <w:rsid w:val="00AD5971"/>
    <w:rsid w:val="00AF5D8B"/>
    <w:rsid w:val="00BC025B"/>
    <w:rsid w:val="00BC50A6"/>
    <w:rsid w:val="00BD13F5"/>
    <w:rsid w:val="00C113A6"/>
    <w:rsid w:val="00C7035E"/>
    <w:rsid w:val="00C71BAF"/>
    <w:rsid w:val="00C87482"/>
    <w:rsid w:val="00CC32B0"/>
    <w:rsid w:val="00CC4B89"/>
    <w:rsid w:val="00CF4749"/>
    <w:rsid w:val="00D11D77"/>
    <w:rsid w:val="00D42D99"/>
    <w:rsid w:val="00D638AF"/>
    <w:rsid w:val="00D70903"/>
    <w:rsid w:val="00DF6E2B"/>
    <w:rsid w:val="00E103A2"/>
    <w:rsid w:val="00E257BA"/>
    <w:rsid w:val="00E86AB1"/>
    <w:rsid w:val="00F04453"/>
    <w:rsid w:val="00F8481A"/>
    <w:rsid w:val="3C205EE1"/>
    <w:rsid w:val="47E54C4F"/>
    <w:rsid w:val="7291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6541C4"/>
  <w15:docId w15:val="{701C32AD-E18B-4D3F-9809-746B9F180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napToGrid w:val="0"/>
      <w:ind w:firstLineChars="200" w:firstLine="400"/>
    </w:pPr>
    <w:rPr>
      <w:rFonts w:ascii="Times New Roman" w:eastAsia="宋体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C32B0"/>
    <w:rPr>
      <w:sz w:val="18"/>
      <w:szCs w:val="18"/>
    </w:rPr>
  </w:style>
  <w:style w:type="character" w:customStyle="1" w:styleId="Char">
    <w:name w:val="批注框文本 Char"/>
    <w:basedOn w:val="a0"/>
    <w:link w:val="a3"/>
    <w:rsid w:val="00CC32B0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8F6B8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8F6B8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rsid w:val="008F6B8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8F6B89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BC02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2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丝烙</dc:creator>
  <cp:lastModifiedBy>lenovo</cp:lastModifiedBy>
  <cp:revision>21</cp:revision>
  <dcterms:created xsi:type="dcterms:W3CDTF">2019-03-18T16:25:00Z</dcterms:created>
  <dcterms:modified xsi:type="dcterms:W3CDTF">2020-09-03T09:52:00Z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